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01" w:rsidRPr="00F804D7" w:rsidRDefault="00166701" w:rsidP="00166701">
      <w:pPr>
        <w:pStyle w:val="Heading2"/>
      </w:pPr>
      <w:bookmarkStart w:id="0" w:name="_GoBack"/>
      <w:bookmarkEnd w:id="0"/>
      <w:r>
        <w:t>SECTION 10 - ASSURANCES &amp; RESOLUTIONS</w:t>
      </w:r>
    </w:p>
    <w:p w:rsidR="00166701" w:rsidRPr="008B2486"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cs="Arial"/>
          <w:szCs w:val="24"/>
        </w:rPr>
      </w:pPr>
      <w:r w:rsidRPr="008B2486">
        <w:rPr>
          <w:rFonts w:cs="Arial"/>
          <w:szCs w:val="24"/>
        </w:rPr>
        <w:tab/>
      </w: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4075"/>
        <w:gridCol w:w="5220"/>
      </w:tblGrid>
      <w:tr w:rsidR="00166701" w:rsidRPr="006420B5" w:rsidTr="00AD34C7">
        <w:tc>
          <w:tcPr>
            <w:tcW w:w="10440" w:type="dxa"/>
            <w:gridSpan w:val="3"/>
            <w:vAlign w:val="center"/>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sz w:val="20"/>
              </w:rPr>
            </w:pPr>
            <w:r w:rsidRPr="006420B5">
              <w:rPr>
                <w:rFonts w:cs="Arial"/>
                <w:b/>
                <w:sz w:val="20"/>
              </w:rPr>
              <w:t>Please affirm your understanding of t</w:t>
            </w:r>
            <w:r>
              <w:rPr>
                <w:rFonts w:cs="Arial"/>
                <w:b/>
                <w:sz w:val="20"/>
              </w:rPr>
              <w:t xml:space="preserve">he following project conditions </w:t>
            </w:r>
            <w:r w:rsidRPr="006420B5">
              <w:rPr>
                <w:rFonts w:cs="Arial"/>
                <w:b/>
                <w:sz w:val="20"/>
              </w:rPr>
              <w:t xml:space="preserve">by initialing in the </w:t>
            </w:r>
            <w:r>
              <w:rPr>
                <w:rFonts w:cs="Arial"/>
                <w:b/>
                <w:sz w:val="20"/>
              </w:rPr>
              <w:t>spaces</w:t>
            </w:r>
            <w:r w:rsidRPr="006420B5">
              <w:rPr>
                <w:rFonts w:cs="Arial"/>
                <w:b/>
                <w:sz w:val="20"/>
              </w:rPr>
              <w:t xml:space="preserve"> provided:</w:t>
            </w:r>
          </w:p>
        </w:tc>
      </w:tr>
      <w:tr w:rsidR="00166701" w:rsidRPr="006420B5" w:rsidTr="00AD34C7">
        <w:tc>
          <w:tcPr>
            <w:tcW w:w="1145" w:type="dxa"/>
          </w:tcPr>
          <w:p w:rsidR="00166701" w:rsidRPr="00B172EF"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0"/>
              </w:rPr>
            </w:pPr>
            <w:r w:rsidRPr="001E36B7">
              <w:rPr>
                <w:rFonts w:cs="Arial"/>
                <w:b/>
                <w:sz w:val="20"/>
              </w:rPr>
              <w:t xml:space="preserve">Initial </w:t>
            </w:r>
            <w:r>
              <w:rPr>
                <w:rFonts w:cs="Arial"/>
                <w:b/>
                <w:sz w:val="20"/>
              </w:rPr>
              <w:t xml:space="preserve">each shaded </w:t>
            </w:r>
            <w:r w:rsidRPr="001E36B7">
              <w:rPr>
                <w:rFonts w:cs="Arial"/>
                <w:b/>
                <w:sz w:val="20"/>
              </w:rPr>
              <w:t>block below</w:t>
            </w:r>
            <w:r>
              <w:rPr>
                <w:rFonts w:cs="Arial"/>
                <w:sz w:val="20"/>
              </w:rPr>
              <w:t xml:space="preserve"> </w:t>
            </w:r>
            <w:r>
              <w:rPr>
                <w:rFonts w:cs="Arial"/>
                <w:sz w:val="20"/>
              </w:rPr>
              <w:sym w:font="Wingdings" w:char="F0EA"/>
            </w:r>
          </w:p>
        </w:tc>
        <w:tc>
          <w:tcPr>
            <w:tcW w:w="9295" w:type="dxa"/>
            <w:gridSpan w:val="2"/>
            <w:shd w:val="clear" w:color="auto" w:fill="C6D9F1"/>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p>
        </w:tc>
      </w:tr>
      <w:tr w:rsidR="00166701" w:rsidRPr="006420B5" w:rsidTr="00AD34C7">
        <w:tc>
          <w:tcPr>
            <w:tcW w:w="1145" w:type="dxa"/>
            <w:shd w:val="clear" w:color="auto" w:fill="C6D9F1"/>
          </w:tcPr>
          <w:p w:rsidR="00166701" w:rsidRPr="001E36B7"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0"/>
              </w:rPr>
            </w:pPr>
          </w:p>
        </w:tc>
        <w:tc>
          <w:tcPr>
            <w:tcW w:w="9295" w:type="dxa"/>
            <w:gridSpan w:val="2"/>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6420B5">
              <w:rPr>
                <w:rFonts w:cs="Arial"/>
                <w:sz w:val="20"/>
              </w:rPr>
              <w:t>Private organizations proposing projects must be contracted to a public entity for public services and must have a public sponsor (a local government unit or transit operator).</w:t>
            </w:r>
          </w:p>
        </w:tc>
      </w:tr>
      <w:tr w:rsidR="00166701" w:rsidRPr="006420B5" w:rsidTr="00AD34C7">
        <w:tc>
          <w:tcPr>
            <w:tcW w:w="1145" w:type="dxa"/>
            <w:shd w:val="clear" w:color="auto" w:fill="C6D9F1"/>
          </w:tcPr>
          <w:p w:rsidR="00166701" w:rsidRPr="001E36B7"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tc>
        <w:tc>
          <w:tcPr>
            <w:tcW w:w="9295" w:type="dxa"/>
            <w:gridSpan w:val="2"/>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6420B5">
              <w:rPr>
                <w:rFonts w:cs="Arial"/>
                <w:sz w:val="20"/>
              </w:rPr>
              <w:t xml:space="preserve">In the case of alternative fuel infrastructure projects, the project sponsor or private partner must provide matching dollar funding of a minimum of </w:t>
            </w:r>
            <w:r>
              <w:rPr>
                <w:rFonts w:cs="Arial"/>
                <w:sz w:val="20"/>
              </w:rPr>
              <w:t>2</w:t>
            </w:r>
            <w:r w:rsidRPr="006420B5">
              <w:rPr>
                <w:rFonts w:cs="Arial"/>
                <w:sz w:val="20"/>
              </w:rPr>
              <w:t xml:space="preserve">0% cost share for eligible expenses. </w:t>
            </w:r>
          </w:p>
        </w:tc>
      </w:tr>
      <w:tr w:rsidR="00166701" w:rsidRPr="006420B5" w:rsidTr="00AD34C7">
        <w:tc>
          <w:tcPr>
            <w:tcW w:w="1145" w:type="dxa"/>
            <w:shd w:val="clear" w:color="auto" w:fill="C6D9F1"/>
          </w:tcPr>
          <w:p w:rsidR="00166701" w:rsidRPr="001E36B7"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tc>
        <w:tc>
          <w:tcPr>
            <w:tcW w:w="9295" w:type="dxa"/>
            <w:gridSpan w:val="2"/>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0"/>
              </w:rPr>
            </w:pPr>
            <w:r w:rsidRPr="006420B5">
              <w:rPr>
                <w:rFonts w:cs="Arial"/>
                <w:sz w:val="20"/>
              </w:rPr>
              <w:t>This is a reimbursement program. The applicant organization must finance the project until Federal reimbursement funds are available.</w:t>
            </w:r>
          </w:p>
        </w:tc>
      </w:tr>
      <w:tr w:rsidR="00166701" w:rsidRPr="006420B5" w:rsidTr="00AD34C7">
        <w:tc>
          <w:tcPr>
            <w:tcW w:w="10440" w:type="dxa"/>
            <w:gridSpan w:val="3"/>
            <w:vAlign w:val="center"/>
          </w:tcPr>
          <w:p w:rsidR="00166701" w:rsidRPr="006420B5"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sz w:val="20"/>
              </w:rPr>
            </w:pPr>
            <w:r w:rsidRPr="006420B5">
              <w:rPr>
                <w:rFonts w:cs="Arial"/>
                <w:b/>
                <w:sz w:val="20"/>
              </w:rPr>
              <w:t xml:space="preserve">I hereby certify that the statements contained within the </w:t>
            </w:r>
            <w:r>
              <w:rPr>
                <w:rFonts w:cs="Arial"/>
                <w:b/>
                <w:sz w:val="20"/>
              </w:rPr>
              <w:t xml:space="preserve">foregoing </w:t>
            </w:r>
            <w:r w:rsidRPr="006420B5">
              <w:rPr>
                <w:rFonts w:cs="Arial"/>
                <w:b/>
                <w:sz w:val="20"/>
              </w:rPr>
              <w:t xml:space="preserve">Application for ACOG </w:t>
            </w:r>
            <w:r>
              <w:rPr>
                <w:rFonts w:cs="Arial"/>
                <w:b/>
                <w:sz w:val="20"/>
              </w:rPr>
              <w:t>CLEAN AIR Grants for Public Fleets</w:t>
            </w:r>
            <w:r w:rsidRPr="006420B5">
              <w:rPr>
                <w:rFonts w:cs="Arial"/>
                <w:b/>
                <w:sz w:val="20"/>
              </w:rPr>
              <w:t xml:space="preserve"> are true and complete to the best of the applicant’s knowledge and understanding.</w:t>
            </w:r>
          </w:p>
        </w:tc>
      </w:tr>
      <w:tr w:rsidR="00166701" w:rsidRPr="006420B5" w:rsidTr="00AD34C7">
        <w:tc>
          <w:tcPr>
            <w:tcW w:w="10440" w:type="dxa"/>
            <w:gridSpan w:val="3"/>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0"/>
              </w:rPr>
            </w:pPr>
            <w:r w:rsidRPr="006420B5">
              <w:rPr>
                <w:rFonts w:cs="Arial"/>
                <w:sz w:val="20"/>
              </w:rPr>
              <w:t>Name of Applicant Organization</w:t>
            </w:r>
          </w:p>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tc>
      </w:tr>
      <w:tr w:rsidR="00166701" w:rsidRPr="006420B5" w:rsidTr="00AD34C7">
        <w:tc>
          <w:tcPr>
            <w:tcW w:w="5220" w:type="dxa"/>
            <w:gridSpan w:val="2"/>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0"/>
              </w:rPr>
            </w:pPr>
            <w:r w:rsidRPr="006420B5">
              <w:rPr>
                <w:rFonts w:cs="Arial"/>
                <w:sz w:val="20"/>
              </w:rPr>
              <w:t>Name of Authorized Official</w:t>
            </w:r>
          </w:p>
        </w:tc>
        <w:tc>
          <w:tcPr>
            <w:tcW w:w="5220" w:type="dxa"/>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0"/>
              </w:rPr>
            </w:pPr>
            <w:r w:rsidRPr="006420B5">
              <w:rPr>
                <w:rFonts w:cs="Arial"/>
                <w:sz w:val="20"/>
              </w:rPr>
              <w:t>Title</w:t>
            </w:r>
          </w:p>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tc>
      </w:tr>
      <w:tr w:rsidR="00166701" w:rsidRPr="006420B5" w:rsidTr="00AD34C7">
        <w:tc>
          <w:tcPr>
            <w:tcW w:w="5220" w:type="dxa"/>
            <w:gridSpan w:val="2"/>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0"/>
              </w:rPr>
            </w:pPr>
            <w:r w:rsidRPr="006420B5">
              <w:rPr>
                <w:rFonts w:cs="Arial"/>
                <w:sz w:val="20"/>
              </w:rPr>
              <w:t>Signature</w:t>
            </w:r>
          </w:p>
        </w:tc>
        <w:tc>
          <w:tcPr>
            <w:tcW w:w="5220" w:type="dxa"/>
          </w:tcPr>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0"/>
              </w:rPr>
            </w:pPr>
            <w:r w:rsidRPr="006420B5">
              <w:rPr>
                <w:rFonts w:cs="Arial"/>
                <w:sz w:val="20"/>
              </w:rPr>
              <w:t>Date</w:t>
            </w:r>
          </w:p>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420B5" w:rsidRDefault="00166701" w:rsidP="00AD34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tc>
      </w:tr>
    </w:tbl>
    <w:p w:rsidR="0016670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cs="Arial"/>
          <w:szCs w:val="24"/>
          <w:u w:val="single"/>
        </w:rPr>
      </w:pPr>
    </w:p>
    <w:p w:rsidR="0016670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cs="Arial"/>
          <w:szCs w:val="24"/>
          <w:u w:val="single"/>
        </w:rPr>
      </w:pPr>
    </w:p>
    <w:p w:rsidR="00166701" w:rsidRPr="008B2486"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cs="Arial"/>
          <w:snapToGrid/>
          <w:szCs w:val="24"/>
        </w:rPr>
      </w:pP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Pr="00A1453D"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napToGrid/>
          <w:szCs w:val="24"/>
        </w:rPr>
      </w:pPr>
      <w:r w:rsidRPr="008B2486">
        <w:rPr>
          <w:rFonts w:cs="Arial"/>
          <w:snapToGrid/>
          <w:szCs w:val="24"/>
        </w:rPr>
        <w:t>Subscribed and sworn to before me t</w:t>
      </w:r>
      <w:r>
        <w:rPr>
          <w:rFonts w:cs="Arial"/>
          <w:snapToGrid/>
          <w:szCs w:val="24"/>
        </w:rPr>
        <w:t xml:space="preserve">his </w:t>
      </w:r>
      <w:r>
        <w:rPr>
          <w:rFonts w:cs="Arial"/>
          <w:snapToGrid/>
          <w:szCs w:val="24"/>
          <w:u w:val="single"/>
        </w:rPr>
        <w:tab/>
      </w:r>
      <w:r>
        <w:rPr>
          <w:rFonts w:cs="Arial"/>
          <w:snapToGrid/>
          <w:szCs w:val="24"/>
          <w:u w:val="single"/>
        </w:rPr>
        <w:tab/>
      </w:r>
      <w:r>
        <w:rPr>
          <w:rFonts w:cs="Arial"/>
          <w:snapToGrid/>
          <w:szCs w:val="24"/>
        </w:rPr>
        <w:t xml:space="preserve"> day of </w:t>
      </w:r>
      <w:r>
        <w:rPr>
          <w:rFonts w:cs="Arial"/>
          <w:snapToGrid/>
          <w:szCs w:val="24"/>
          <w:u w:val="single"/>
        </w:rPr>
        <w:tab/>
      </w:r>
      <w:r>
        <w:rPr>
          <w:rFonts w:cs="Arial"/>
          <w:snapToGrid/>
          <w:szCs w:val="24"/>
          <w:u w:val="single"/>
        </w:rPr>
        <w:tab/>
      </w:r>
      <w:r>
        <w:rPr>
          <w:rFonts w:cs="Arial"/>
          <w:snapToGrid/>
          <w:szCs w:val="24"/>
          <w:u w:val="single"/>
        </w:rPr>
        <w:tab/>
      </w:r>
      <w:r>
        <w:rPr>
          <w:rFonts w:cs="Arial"/>
          <w:snapToGrid/>
          <w:szCs w:val="24"/>
          <w:u w:val="single"/>
        </w:rPr>
        <w:tab/>
      </w:r>
      <w:r>
        <w:rPr>
          <w:rFonts w:cs="Arial"/>
          <w:snapToGrid/>
          <w:szCs w:val="24"/>
          <w:u w:val="single"/>
        </w:rPr>
        <w:tab/>
      </w:r>
      <w:r>
        <w:rPr>
          <w:rFonts w:cs="Arial"/>
          <w:snapToGrid/>
          <w:szCs w:val="24"/>
        </w:rPr>
        <w:t>, 20</w:t>
      </w:r>
      <w:r>
        <w:rPr>
          <w:rFonts w:cs="Arial"/>
          <w:snapToGrid/>
          <w:szCs w:val="24"/>
          <w:u w:val="single"/>
        </w:rPr>
        <w:tab/>
      </w:r>
      <w:r>
        <w:rPr>
          <w:rFonts w:cs="Arial"/>
          <w:snapToGrid/>
          <w:szCs w:val="24"/>
        </w:rPr>
        <w:t>.</w:t>
      </w:r>
    </w:p>
    <w:p w:rsidR="00166701" w:rsidRPr="008B2486"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Pr="008B2486"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r w:rsidRPr="008B2486">
        <w:rPr>
          <w:rFonts w:cs="Arial"/>
          <w:snapToGrid/>
          <w:szCs w:val="24"/>
        </w:rPr>
        <w:t>(Seal)</w:t>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r w:rsidRPr="008B2486">
        <w:rPr>
          <w:rFonts w:cs="Arial"/>
          <w:snapToGrid/>
          <w:szCs w:val="24"/>
        </w:rPr>
        <w:tab/>
      </w: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Pr="008B2486"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u w:val="single"/>
        </w:rPr>
      </w:pPr>
      <w:r>
        <w:rPr>
          <w:rFonts w:cs="Arial"/>
          <w:snapToGrid/>
          <w:szCs w:val="24"/>
        </w:rPr>
        <w:tab/>
      </w:r>
      <w:r>
        <w:rPr>
          <w:rFonts w:cs="Arial"/>
          <w:snapToGrid/>
          <w:szCs w:val="24"/>
        </w:rPr>
        <w:tab/>
      </w:r>
      <w:r>
        <w:rPr>
          <w:rFonts w:cs="Arial"/>
          <w:snapToGrid/>
          <w:szCs w:val="24"/>
        </w:rPr>
        <w:tab/>
      </w:r>
      <w:r>
        <w:rPr>
          <w:rFonts w:cs="Arial"/>
          <w:snapToGrid/>
          <w:szCs w:val="24"/>
        </w:rPr>
        <w:tab/>
      </w:r>
      <w:r>
        <w:rPr>
          <w:rFonts w:cs="Arial"/>
          <w:snapToGrid/>
          <w:szCs w:val="24"/>
        </w:rPr>
        <w:tab/>
      </w:r>
      <w:r>
        <w:rPr>
          <w:rFonts w:cs="Arial"/>
          <w:snapToGrid/>
          <w:szCs w:val="24"/>
        </w:rPr>
        <w:tab/>
      </w:r>
      <w:r>
        <w:rPr>
          <w:rFonts w:cs="Arial"/>
          <w:snapToGrid/>
          <w:szCs w:val="24"/>
        </w:rPr>
        <w:tab/>
      </w:r>
      <w:r>
        <w:rPr>
          <w:rFonts w:cs="Arial"/>
          <w:snapToGrid/>
          <w:szCs w:val="24"/>
        </w:rPr>
        <w:tab/>
      </w:r>
      <w:r>
        <w:rPr>
          <w:rFonts w:cs="Arial"/>
          <w:snapToGrid/>
          <w:szCs w:val="24"/>
          <w:u w:val="single"/>
        </w:rPr>
        <w:tab/>
      </w:r>
      <w:r>
        <w:rPr>
          <w:rFonts w:cs="Arial"/>
          <w:snapToGrid/>
          <w:szCs w:val="24"/>
          <w:u w:val="single"/>
        </w:rPr>
        <w:tab/>
      </w:r>
      <w:r>
        <w:rPr>
          <w:rFonts w:cs="Arial"/>
          <w:snapToGrid/>
          <w:szCs w:val="24"/>
          <w:u w:val="single"/>
        </w:rPr>
        <w:tab/>
      </w:r>
      <w:r>
        <w:rPr>
          <w:rFonts w:cs="Arial"/>
          <w:snapToGrid/>
          <w:szCs w:val="24"/>
          <w:u w:val="single"/>
        </w:rPr>
        <w:tab/>
      </w:r>
      <w:r>
        <w:rPr>
          <w:rFonts w:cs="Arial"/>
          <w:snapToGrid/>
          <w:szCs w:val="24"/>
          <w:u w:val="single"/>
        </w:rPr>
        <w:tab/>
      </w:r>
    </w:p>
    <w:p w:rsidR="00166701" w:rsidRPr="008B2486"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040" w:firstLine="720"/>
        <w:rPr>
          <w:rFonts w:cs="Arial"/>
          <w:snapToGrid/>
          <w:szCs w:val="24"/>
        </w:rPr>
      </w:pPr>
      <w:r w:rsidRPr="008B2486">
        <w:rPr>
          <w:rFonts w:cs="Arial"/>
          <w:snapToGrid/>
          <w:szCs w:val="24"/>
        </w:rPr>
        <w:t>NOTARY PUBLIC</w:t>
      </w:r>
    </w:p>
    <w:p w:rsidR="00166701" w:rsidRDefault="00166701" w:rsidP="001667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Arial"/>
          <w:snapToGrid/>
          <w:szCs w:val="24"/>
        </w:rPr>
      </w:pPr>
    </w:p>
    <w:p w:rsidR="00166701" w:rsidRPr="008B2486"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napToGrid/>
          <w:szCs w:val="24"/>
        </w:rPr>
      </w:pPr>
      <w:r w:rsidRPr="008B2486">
        <w:rPr>
          <w:rFonts w:cs="Arial"/>
          <w:snapToGrid/>
          <w:szCs w:val="24"/>
        </w:rPr>
        <w:t xml:space="preserve">My Commission expires: </w:t>
      </w:r>
      <w:r>
        <w:rPr>
          <w:rFonts w:cs="Arial"/>
          <w:snapToGrid/>
          <w:szCs w:val="24"/>
          <w:u w:val="single"/>
        </w:rPr>
        <w:tab/>
      </w:r>
      <w:r>
        <w:rPr>
          <w:rFonts w:cs="Arial"/>
          <w:snapToGrid/>
          <w:szCs w:val="24"/>
          <w:u w:val="single"/>
        </w:rPr>
        <w:tab/>
      </w:r>
      <w:r>
        <w:rPr>
          <w:rFonts w:cs="Arial"/>
          <w:snapToGrid/>
          <w:szCs w:val="24"/>
          <w:u w:val="single"/>
        </w:rPr>
        <w:tab/>
      </w:r>
      <w:r>
        <w:rPr>
          <w:rFonts w:cs="Arial"/>
          <w:snapToGrid/>
          <w:szCs w:val="24"/>
          <w:u w:val="single"/>
        </w:rPr>
        <w:tab/>
      </w:r>
    </w:p>
    <w:p w:rsidR="00166701" w:rsidRPr="008B2486"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napToGrid/>
          <w:szCs w:val="24"/>
        </w:rPr>
      </w:pPr>
    </w:p>
    <w:p w:rsidR="00166701" w:rsidRPr="008B2486"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8B2486">
        <w:rPr>
          <w:rFonts w:cs="Arial"/>
          <w:snapToGrid/>
          <w:szCs w:val="24"/>
        </w:rPr>
        <w:t xml:space="preserve">My Commission number: </w:t>
      </w:r>
      <w:r>
        <w:rPr>
          <w:rFonts w:cs="Arial"/>
          <w:snapToGrid/>
          <w:szCs w:val="24"/>
          <w:u w:val="single"/>
        </w:rPr>
        <w:tab/>
      </w:r>
      <w:r>
        <w:rPr>
          <w:rFonts w:cs="Arial"/>
          <w:snapToGrid/>
          <w:szCs w:val="24"/>
          <w:u w:val="single"/>
        </w:rPr>
        <w:tab/>
      </w:r>
      <w:r>
        <w:rPr>
          <w:rFonts w:cs="Arial"/>
          <w:snapToGrid/>
          <w:szCs w:val="24"/>
          <w:u w:val="single"/>
        </w:rPr>
        <w:tab/>
      </w:r>
      <w:r>
        <w:rPr>
          <w:rFonts w:cs="Arial"/>
          <w:snapToGrid/>
          <w:szCs w:val="24"/>
          <w:u w:val="single"/>
        </w:rPr>
        <w:tab/>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sectPr w:rsidR="00166701" w:rsidRPr="006B0C0E" w:rsidSect="00166701">
          <w:footerReference w:type="default" r:id="rId8"/>
          <w:endnotePr>
            <w:numFmt w:val="decimal"/>
          </w:endnotePr>
          <w:type w:val="continuous"/>
          <w:pgSz w:w="12240" w:h="15840" w:code="1"/>
          <w:pgMar w:top="1080" w:right="1080" w:bottom="1080" w:left="1080" w:header="432" w:footer="432" w:gutter="0"/>
          <w:cols w:space="720"/>
          <w:noEndnote/>
        </w:sect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bCs/>
          <w:iCs/>
          <w:szCs w:val="24"/>
        </w:rPr>
      </w:pPr>
      <w:bookmarkStart w:id="1" w:name="_SECTION_6_–"/>
      <w:bookmarkEnd w:id="1"/>
      <w:r>
        <w:rPr>
          <w:rFonts w:cs="Arial"/>
          <w:b/>
          <w:bCs/>
          <w:iCs/>
          <w:szCs w:val="24"/>
        </w:rPr>
        <w:lastRenderedPageBreak/>
        <w:t>A resolution</w:t>
      </w:r>
      <w:r w:rsidRPr="006B0C0E">
        <w:rPr>
          <w:rFonts w:cs="Arial"/>
          <w:b/>
          <w:bCs/>
          <w:iCs/>
          <w:szCs w:val="24"/>
        </w:rPr>
        <w:t xml:space="preserve"> is required for all public fleet conversion grant applications</w:t>
      </w:r>
      <w:r>
        <w:rPr>
          <w:rFonts w:cs="Arial"/>
          <w:b/>
          <w:bCs/>
          <w:iCs/>
          <w:szCs w:val="24"/>
        </w:rPr>
        <w:t>.</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bCs/>
          <w:iCs/>
          <w:szCs w:val="24"/>
        </w:rPr>
      </w:pPr>
      <w:r w:rsidRPr="006B0C0E">
        <w:rPr>
          <w:rFonts w:cs="Arial"/>
          <w:b/>
          <w:bCs/>
          <w:iCs/>
          <w:szCs w:val="24"/>
        </w:rPr>
        <w:t>It must be si</w:t>
      </w:r>
      <w:r>
        <w:rPr>
          <w:rFonts w:cs="Arial"/>
          <w:b/>
          <w:bCs/>
          <w:iCs/>
          <w:szCs w:val="24"/>
        </w:rPr>
        <w:t xml:space="preserve">gned and attested by appropriate city, town, </w:t>
      </w:r>
      <w:r w:rsidRPr="006B0C0E">
        <w:rPr>
          <w:rFonts w:cs="Arial"/>
          <w:b/>
          <w:bCs/>
          <w:iCs/>
          <w:szCs w:val="24"/>
        </w:rPr>
        <w:t>county</w:t>
      </w:r>
      <w:r>
        <w:rPr>
          <w:rFonts w:cs="Arial"/>
          <w:b/>
          <w:bCs/>
          <w:iCs/>
          <w:szCs w:val="24"/>
        </w:rPr>
        <w:t>, or school board</w:t>
      </w:r>
      <w:r w:rsidRPr="006B0C0E">
        <w:rPr>
          <w:rFonts w:cs="Arial"/>
          <w:b/>
          <w:bCs/>
          <w:iCs/>
          <w:szCs w:val="24"/>
        </w:rPr>
        <w:t xml:space="preserve"> officials</w:t>
      </w:r>
      <w:r>
        <w:rPr>
          <w:rFonts w:cs="Arial"/>
          <w:b/>
          <w:bCs/>
          <w:iCs/>
          <w:szCs w:val="24"/>
        </w:rPr>
        <w:t>.</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166701" w:rsidRPr="0018393B" w:rsidRDefault="00166701" w:rsidP="00166701">
      <w:pPr>
        <w:rPr>
          <w:b/>
          <w:sz w:val="32"/>
          <w:szCs w:val="32"/>
        </w:rPr>
      </w:pPr>
      <w:r w:rsidRPr="0018393B">
        <w:rPr>
          <w:b/>
          <w:sz w:val="32"/>
          <w:szCs w:val="32"/>
        </w:rPr>
        <w:t>SAMPLE RESOLUTION – ALL GRANT APPLICATIONS</w:t>
      </w:r>
    </w:p>
    <w:p w:rsidR="00166701" w:rsidRPr="006B0C0E" w:rsidRDefault="00A93789"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8.1pt;margin-top:147.45pt;width:395.1pt;height:122.3pt;rotation:-2959436fd;z-index:251659264" filled="f">
            <v:shadow color="#868686"/>
            <v:textpath style="font-family:&quot;Arial Black&quot;;v-text-kern:t" trim="t" fitpath="t" string="SAMPLE"/>
          </v:shape>
        </w:pic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cs="Arial"/>
          <w:szCs w:val="24"/>
        </w:rPr>
      </w:pPr>
      <w:r w:rsidRPr="00775961">
        <w:rPr>
          <w:rFonts w:cs="Arial"/>
          <w:szCs w:val="24"/>
        </w:rPr>
        <w:t>Resolution Authorizing Application for</w: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cs="Arial"/>
          <w:szCs w:val="24"/>
        </w:rPr>
      </w:pPr>
      <w:r w:rsidRPr="00775961">
        <w:rPr>
          <w:rFonts w:cs="Arial"/>
          <w:szCs w:val="24"/>
        </w:rPr>
        <w:t>Financial Assistance from the</w: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cs="Arial"/>
          <w:szCs w:val="24"/>
        </w:rPr>
      </w:pPr>
      <w:r w:rsidRPr="00775961">
        <w:rPr>
          <w:rFonts w:cs="Arial"/>
          <w:szCs w:val="24"/>
        </w:rPr>
        <w:t>Association of Central Oklahoma Governments’ Public Fleet Conversion Grants Fund</w: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775961" w:rsidRDefault="00166701" w:rsidP="00166701">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360" w:line="360" w:lineRule="auto"/>
        <w:jc w:val="both"/>
        <w:rPr>
          <w:rFonts w:cs="Arial"/>
          <w:szCs w:val="24"/>
        </w:rPr>
      </w:pPr>
      <w:r w:rsidRPr="00775961">
        <w:rPr>
          <w:rFonts w:cs="Arial"/>
          <w:szCs w:val="24"/>
        </w:rPr>
        <w:t>WHEREAS, the</w:t>
      </w:r>
      <w:r w:rsidRPr="00775961">
        <w:rPr>
          <w:rFonts w:cs="Arial"/>
          <w:szCs w:val="24"/>
        </w:rPr>
        <w:tab/>
      </w:r>
      <w:bookmarkStart w:id="2" w:name="Text56"/>
      <w:r>
        <w:rPr>
          <w:rFonts w:cs="Arial"/>
          <w:szCs w:val="24"/>
          <w:u w:val="single"/>
        </w:rPr>
        <w:fldChar w:fldCharType="begin">
          <w:ffData>
            <w:name w:val="Text56"/>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2"/>
      <w:r>
        <w:rPr>
          <w:rFonts w:cs="Arial"/>
          <w:szCs w:val="24"/>
        </w:rPr>
        <w:t xml:space="preserve"> </w:t>
      </w:r>
      <w:r w:rsidRPr="0033751B">
        <w:rPr>
          <w:rFonts w:cs="Arial"/>
          <w:i/>
          <w:sz w:val="20"/>
        </w:rPr>
        <w:t>(governmental entity; e.g., city, town, county, school district)</w:t>
      </w:r>
      <w:r>
        <w:rPr>
          <w:rFonts w:cs="Arial"/>
          <w:i/>
          <w:sz w:val="20"/>
        </w:rPr>
        <w:t xml:space="preserve"> </w:t>
      </w:r>
      <w:r w:rsidRPr="00775961">
        <w:rPr>
          <w:rFonts w:cs="Arial"/>
          <w:szCs w:val="24"/>
        </w:rPr>
        <w:t>desires to seek financial assistance</w:t>
      </w:r>
      <w:r>
        <w:rPr>
          <w:rFonts w:cs="Arial"/>
          <w:szCs w:val="24"/>
        </w:rPr>
        <w:t xml:space="preserve"> </w:t>
      </w:r>
      <w:r w:rsidRPr="00775961">
        <w:rPr>
          <w:rFonts w:cs="Arial"/>
          <w:szCs w:val="24"/>
        </w:rPr>
        <w:t>through the ACOG Public Fleet Conversion Grants Fund for</w:t>
      </w:r>
      <w:r>
        <w:rPr>
          <w:rFonts w:cs="Arial"/>
          <w:szCs w:val="24"/>
        </w:rPr>
        <w:t xml:space="preserve"> </w:t>
      </w:r>
      <w:bookmarkStart w:id="3" w:name="Text57"/>
      <w:r>
        <w:rPr>
          <w:rFonts w:cs="Arial"/>
          <w:szCs w:val="24"/>
          <w:u w:val="single"/>
        </w:rPr>
        <w:fldChar w:fldCharType="begin">
          <w:ffData>
            <w:name w:val="Text57"/>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3"/>
      <w:r w:rsidRPr="0033751B">
        <w:rPr>
          <w:rFonts w:cs="Arial"/>
          <w:szCs w:val="24"/>
        </w:rPr>
        <w:t xml:space="preserve"> </w:t>
      </w:r>
      <w:r w:rsidRPr="0033751B">
        <w:rPr>
          <w:rFonts w:cs="Arial"/>
          <w:i/>
          <w:sz w:val="20"/>
        </w:rPr>
        <w:t>(project description/description of need)</w:t>
      </w:r>
      <w:r w:rsidRPr="0033751B">
        <w:rPr>
          <w:rFonts w:cs="Arial"/>
          <w:szCs w:val="24"/>
        </w:rPr>
        <w:t xml:space="preserve"> in the</w:t>
      </w:r>
      <w:r>
        <w:rPr>
          <w:rFonts w:cs="Arial"/>
          <w:szCs w:val="24"/>
        </w:rPr>
        <w:t xml:space="preserve"> </w:t>
      </w:r>
      <w:bookmarkStart w:id="4" w:name="Text58"/>
      <w:r>
        <w:rPr>
          <w:rFonts w:cs="Arial"/>
          <w:szCs w:val="24"/>
          <w:u w:val="single"/>
        </w:rPr>
        <w:fldChar w:fldCharType="begin">
          <w:ffData>
            <w:name w:val="Text58"/>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4"/>
      <w:r w:rsidRPr="00775961">
        <w:rPr>
          <w:rFonts w:cs="Arial"/>
          <w:szCs w:val="24"/>
        </w:rPr>
        <w:t xml:space="preserve"> </w:t>
      </w:r>
      <w:r w:rsidRPr="0033751B">
        <w:rPr>
          <w:rFonts w:cs="Arial"/>
          <w:i/>
          <w:sz w:val="20"/>
        </w:rPr>
        <w:t>(governmental entity)</w:t>
      </w:r>
      <w:r w:rsidRPr="00775961">
        <w:rPr>
          <w:rFonts w:cs="Arial"/>
          <w:szCs w:val="24"/>
        </w:rPr>
        <w:t>; and</w: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360" w:line="360" w:lineRule="auto"/>
        <w:ind w:firstLine="720"/>
        <w:jc w:val="both"/>
        <w:rPr>
          <w:rFonts w:cs="Arial"/>
          <w:szCs w:val="24"/>
        </w:rPr>
      </w:pPr>
      <w:r w:rsidRPr="00775961">
        <w:rPr>
          <w:rFonts w:cs="Arial"/>
          <w:szCs w:val="24"/>
        </w:rPr>
        <w:t xml:space="preserve">WHEREAS, it is in the best interest of the </w:t>
      </w:r>
      <w:bookmarkStart w:id="5" w:name="Text59"/>
      <w:r>
        <w:rPr>
          <w:rFonts w:cs="Arial"/>
          <w:szCs w:val="24"/>
          <w:u w:val="single"/>
        </w:rPr>
        <w:fldChar w:fldCharType="begin">
          <w:ffData>
            <w:name w:val="Text59"/>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5"/>
      <w:r>
        <w:rPr>
          <w:rFonts w:cs="Arial"/>
          <w:szCs w:val="24"/>
        </w:rPr>
        <w:t xml:space="preserve"> </w:t>
      </w:r>
      <w:r w:rsidRPr="004918D2">
        <w:rPr>
          <w:rFonts w:cs="Arial"/>
          <w:i/>
          <w:sz w:val="20"/>
        </w:rPr>
        <w:t>(</w:t>
      </w:r>
      <w:r w:rsidRPr="0033751B">
        <w:rPr>
          <w:rFonts w:cs="Arial"/>
          <w:i/>
          <w:sz w:val="20"/>
        </w:rPr>
        <w:t>governmental entity)</w:t>
      </w:r>
      <w:r>
        <w:rPr>
          <w:rFonts w:cs="Arial"/>
          <w:szCs w:val="24"/>
        </w:rPr>
        <w:t xml:space="preserve"> </w:t>
      </w:r>
      <w:r w:rsidRPr="00775961">
        <w:rPr>
          <w:rFonts w:cs="Arial"/>
          <w:szCs w:val="24"/>
        </w:rPr>
        <w:t>to expedite the preparation and submission of an application for financial assistance from the ACOG Public Fleet Conversion Grants Fund in the form of a grant</w:t>
      </w:r>
      <w:r>
        <w:rPr>
          <w:rFonts w:cs="Arial"/>
          <w:szCs w:val="24"/>
        </w:rPr>
        <w:t>;</w: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360" w:line="360" w:lineRule="auto"/>
        <w:ind w:firstLine="720"/>
        <w:jc w:val="both"/>
        <w:rPr>
          <w:rFonts w:cs="Arial"/>
          <w:szCs w:val="24"/>
        </w:rPr>
      </w:pPr>
      <w:r w:rsidRPr="00775961">
        <w:rPr>
          <w:rFonts w:cs="Arial"/>
          <w:szCs w:val="24"/>
        </w:rPr>
        <w:t xml:space="preserve">NOW THEREFORE BE IT RESOLVED that the </w:t>
      </w:r>
      <w:bookmarkStart w:id="6" w:name="Text60"/>
      <w:r>
        <w:rPr>
          <w:rFonts w:cs="Arial"/>
          <w:szCs w:val="24"/>
          <w:u w:val="single"/>
        </w:rPr>
        <w:fldChar w:fldCharType="begin">
          <w:ffData>
            <w:name w:val="Text60"/>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6"/>
      <w:r w:rsidRPr="00775961">
        <w:rPr>
          <w:rFonts w:cs="Arial"/>
          <w:szCs w:val="24"/>
        </w:rPr>
        <w:t xml:space="preserve"> </w:t>
      </w:r>
      <w:r w:rsidRPr="004918D2">
        <w:rPr>
          <w:rFonts w:cs="Arial"/>
          <w:i/>
          <w:sz w:val="20"/>
        </w:rPr>
        <w:t>(chief official)</w:t>
      </w:r>
      <w:r w:rsidRPr="00775961">
        <w:rPr>
          <w:rFonts w:cs="Arial"/>
          <w:szCs w:val="24"/>
        </w:rPr>
        <w:t xml:space="preserve"> of the </w:t>
      </w:r>
      <w:bookmarkStart w:id="7" w:name="Text61"/>
      <w:r>
        <w:rPr>
          <w:rFonts w:cs="Arial"/>
          <w:szCs w:val="24"/>
          <w:u w:val="single"/>
        </w:rPr>
        <w:fldChar w:fldCharType="begin">
          <w:ffData>
            <w:name w:val="Text61"/>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7"/>
      <w:r w:rsidRPr="00775961">
        <w:rPr>
          <w:rFonts w:cs="Arial"/>
          <w:szCs w:val="24"/>
        </w:rPr>
        <w:t xml:space="preserve"> </w:t>
      </w:r>
      <w:r w:rsidRPr="004918D2">
        <w:rPr>
          <w:rFonts w:cs="Arial"/>
          <w:i/>
          <w:sz w:val="20"/>
        </w:rPr>
        <w:t>(governmental entity)</w:t>
      </w:r>
      <w:r w:rsidRPr="00775961">
        <w:rPr>
          <w:rFonts w:cs="Arial"/>
          <w:szCs w:val="24"/>
        </w:rPr>
        <w:t xml:space="preserve"> is hereby authorized and directed to sign an application and related documents necessary to file and process a grant application through the ACOG Public Fleet Conversion Grants Fund on behalf of the </w:t>
      </w:r>
      <w:bookmarkStart w:id="8" w:name="Text62"/>
      <w:r>
        <w:rPr>
          <w:rFonts w:cs="Arial"/>
          <w:szCs w:val="24"/>
          <w:u w:val="single"/>
        </w:rPr>
        <w:fldChar w:fldCharType="begin">
          <w:ffData>
            <w:name w:val="Text62"/>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8"/>
      <w:r>
        <w:rPr>
          <w:rFonts w:cs="Arial"/>
          <w:szCs w:val="24"/>
        </w:rPr>
        <w:t xml:space="preserve"> </w:t>
      </w:r>
      <w:r w:rsidRPr="004918D2">
        <w:rPr>
          <w:rFonts w:cs="Arial"/>
          <w:i/>
          <w:sz w:val="20"/>
        </w:rPr>
        <w:t>(governmental entity)</w:t>
      </w:r>
      <w:r w:rsidRPr="00775961">
        <w:rPr>
          <w:rFonts w:cs="Arial"/>
          <w:szCs w:val="24"/>
        </w:rPr>
        <w:t>.</w:t>
      </w:r>
    </w:p>
    <w:p w:rsidR="00166701" w:rsidRPr="00A1453D" w:rsidRDefault="00166701" w:rsidP="00166701">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cs="Arial"/>
          <w:szCs w:val="24"/>
        </w:rPr>
      </w:pPr>
      <w:proofErr w:type="gramStart"/>
      <w:r w:rsidRPr="00775961">
        <w:rPr>
          <w:rFonts w:cs="Arial"/>
          <w:szCs w:val="24"/>
        </w:rPr>
        <w:t xml:space="preserve">PASSED AND APPROVED by the </w:t>
      </w:r>
      <w:bookmarkStart w:id="9" w:name="Text63"/>
      <w:r>
        <w:rPr>
          <w:rFonts w:cs="Arial"/>
          <w:szCs w:val="24"/>
          <w:u w:val="single"/>
        </w:rPr>
        <w:fldChar w:fldCharType="begin">
          <w:ffData>
            <w:name w:val="Text63"/>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9"/>
      <w:r>
        <w:rPr>
          <w:rFonts w:cs="Arial"/>
          <w:szCs w:val="24"/>
        </w:rPr>
        <w:t xml:space="preserve"> </w:t>
      </w:r>
      <w:r w:rsidRPr="004918D2">
        <w:rPr>
          <w:rFonts w:cs="Arial"/>
          <w:i/>
          <w:sz w:val="20"/>
        </w:rPr>
        <w:t>(governing body)</w:t>
      </w:r>
      <w:r>
        <w:rPr>
          <w:rFonts w:cs="Arial"/>
          <w:szCs w:val="24"/>
        </w:rPr>
        <w:t xml:space="preserve"> this </w:t>
      </w:r>
      <w:r>
        <w:rPr>
          <w:rFonts w:cs="Arial"/>
          <w:szCs w:val="24"/>
          <w:u w:val="single"/>
        </w:rPr>
        <w:tab/>
      </w:r>
      <w:r>
        <w:rPr>
          <w:rFonts w:cs="Arial"/>
          <w:szCs w:val="24"/>
          <w:u w:val="single"/>
        </w:rPr>
        <w:tab/>
      </w:r>
      <w:r>
        <w:rPr>
          <w:rFonts w:cs="Arial"/>
          <w:szCs w:val="24"/>
        </w:rPr>
        <w:t xml:space="preserve">  day of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rPr>
        <w:t xml:space="preserve"> , </w:t>
      </w:r>
      <w:r w:rsidRPr="00775961">
        <w:rPr>
          <w:rFonts w:cs="Arial"/>
          <w:szCs w:val="24"/>
        </w:rPr>
        <w:t>20</w:t>
      </w:r>
      <w:r>
        <w:rPr>
          <w:rFonts w:cs="Arial"/>
          <w:szCs w:val="24"/>
          <w:u w:val="single"/>
        </w:rPr>
        <w:tab/>
      </w:r>
      <w:r>
        <w:rPr>
          <w:rFonts w:cs="Arial"/>
          <w:szCs w:val="24"/>
        </w:rPr>
        <w:t>.</w:t>
      </w:r>
      <w:proofErr w:type="gramEnd"/>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775961">
        <w:rPr>
          <w:rFonts w:cs="Arial"/>
          <w:szCs w:val="24"/>
        </w:rPr>
        <w:t xml:space="preserve">By: </w:t>
      </w:r>
      <w:r w:rsidRPr="00775961">
        <w:rPr>
          <w:rFonts w:cs="Arial"/>
          <w:szCs w:val="24"/>
          <w:u w:val="single"/>
        </w:rPr>
        <w:tab/>
      </w:r>
      <w:r w:rsidRPr="00775961">
        <w:rPr>
          <w:rFonts w:cs="Arial"/>
          <w:szCs w:val="24"/>
          <w:u w:val="single"/>
        </w:rPr>
        <w:tab/>
      </w:r>
      <w:r w:rsidRPr="00775961">
        <w:rPr>
          <w:rFonts w:cs="Arial"/>
          <w:szCs w:val="24"/>
          <w:u w:val="single"/>
        </w:rPr>
        <w:tab/>
      </w:r>
      <w:r w:rsidRPr="00775961">
        <w:rPr>
          <w:rFonts w:cs="Arial"/>
          <w:szCs w:val="24"/>
          <w:u w:val="single"/>
        </w:rPr>
        <w:tab/>
      </w:r>
      <w:r w:rsidRPr="00775961">
        <w:rPr>
          <w:rFonts w:cs="Arial"/>
          <w:szCs w:val="24"/>
          <w:u w:val="single"/>
        </w:rPr>
        <w:tab/>
      </w:r>
      <w:r w:rsidRPr="00775961">
        <w:rPr>
          <w:rFonts w:cs="Arial"/>
          <w:szCs w:val="24"/>
          <w:u w:val="single"/>
        </w:rPr>
        <w:tab/>
      </w:r>
      <w:r>
        <w:rPr>
          <w:rFonts w:cs="Arial"/>
          <w:szCs w:val="24"/>
          <w:u w:val="single"/>
        </w:rPr>
        <w:tab/>
      </w:r>
      <w:r>
        <w:rPr>
          <w:rFonts w:cs="Arial"/>
          <w:szCs w:val="24"/>
          <w:u w:val="single"/>
        </w:rPr>
        <w:tab/>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775961">
        <w:rPr>
          <w:rFonts w:cs="Arial"/>
          <w:szCs w:val="24"/>
        </w:rPr>
        <w:tab/>
      </w:r>
      <w:r>
        <w:rPr>
          <w:rFonts w:cs="Arial"/>
          <w:szCs w:val="24"/>
        </w:rPr>
        <w:t xml:space="preserve">Name and </w:t>
      </w:r>
      <w:r w:rsidRPr="00775961">
        <w:rPr>
          <w:rFonts w:cs="Arial"/>
          <w:szCs w:val="24"/>
        </w:rPr>
        <w:t>Title</w:t>
      </w:r>
      <w:r>
        <w:rPr>
          <w:rFonts w:cs="Arial"/>
          <w:szCs w:val="24"/>
        </w:rPr>
        <w:t xml:space="preserve"> of Signatory</w: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775961">
        <w:rPr>
          <w:rFonts w:cs="Arial"/>
          <w:szCs w:val="24"/>
        </w:rPr>
        <w:t>ATTEST:</w:t>
      </w:r>
    </w:p>
    <w:p w:rsidR="00166701" w:rsidRPr="0077596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u w:val="single"/>
        </w:rPr>
      </w:pPr>
      <w:r w:rsidRPr="00775961">
        <w:rPr>
          <w:rFonts w:cs="Arial"/>
          <w:szCs w:val="24"/>
          <w:u w:val="single"/>
        </w:rPr>
        <w:tab/>
      </w:r>
      <w:r w:rsidRPr="00775961">
        <w:rPr>
          <w:rFonts w:cs="Arial"/>
          <w:szCs w:val="24"/>
          <w:u w:val="single"/>
        </w:rPr>
        <w:tab/>
      </w:r>
      <w:r w:rsidRPr="00775961">
        <w:rPr>
          <w:rFonts w:cs="Arial"/>
          <w:szCs w:val="24"/>
          <w:u w:val="single"/>
        </w:rPr>
        <w:tab/>
      </w:r>
      <w:r w:rsidRPr="00775961">
        <w:rPr>
          <w:rFonts w:cs="Arial"/>
          <w:szCs w:val="24"/>
          <w:u w:val="single"/>
        </w:rPr>
        <w:tab/>
      </w:r>
      <w:r w:rsidRPr="00775961">
        <w:rPr>
          <w:rFonts w:cs="Arial"/>
          <w:szCs w:val="24"/>
          <w:u w:val="single"/>
        </w:rPr>
        <w:tab/>
      </w:r>
      <w:r w:rsidRPr="00775961">
        <w:rPr>
          <w:rFonts w:cs="Arial"/>
          <w:szCs w:val="24"/>
          <w:u w:val="single"/>
        </w:rPr>
        <w:tab/>
      </w:r>
      <w:r>
        <w:rPr>
          <w:rFonts w:cs="Arial"/>
          <w:szCs w:val="24"/>
          <w:u w:val="single"/>
        </w:rPr>
        <w:tab/>
      </w:r>
      <w:r>
        <w:rPr>
          <w:rFonts w:cs="Arial"/>
          <w:szCs w:val="24"/>
          <w:u w:val="single"/>
        </w:rPr>
        <w:tab/>
      </w:r>
    </w:p>
    <w:p w:rsidR="00166701" w:rsidRPr="00914214"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Pr>
          <w:rFonts w:cs="Arial"/>
          <w:szCs w:val="24"/>
        </w:rPr>
        <w:tab/>
        <w:t>Name and Title of Attest</w:t>
      </w:r>
      <w:r w:rsidR="00B36383">
        <w:rPr>
          <w:rFonts w:cs="Arial"/>
          <w:szCs w:val="24"/>
        </w:rPr>
        <w:t>e</w:t>
      </w:r>
      <w:r>
        <w:rPr>
          <w:rFonts w:cs="Arial"/>
          <w:szCs w:val="24"/>
        </w:rPr>
        <w:t>r</w:t>
      </w:r>
    </w:p>
    <w:p w:rsidR="00166701" w:rsidRPr="006B0C0E" w:rsidRDefault="00166701" w:rsidP="001667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9360"/>
        </w:tabs>
        <w:jc w:val="both"/>
        <w:rPr>
          <w:rFonts w:cs="Arial"/>
          <w:szCs w:val="24"/>
        </w:rPr>
        <w:sectPr w:rsidR="00166701" w:rsidRPr="006B0C0E" w:rsidSect="00E551B9">
          <w:endnotePr>
            <w:numFmt w:val="decimal"/>
          </w:endnotePr>
          <w:pgSz w:w="12240" w:h="15840" w:code="1"/>
          <w:pgMar w:top="1080" w:right="1080" w:bottom="1080" w:left="1080" w:header="432" w:footer="432" w:gutter="0"/>
          <w:cols w:space="720"/>
          <w:noEndnote/>
        </w:sectPr>
      </w:pPr>
    </w:p>
    <w:p w:rsidR="0016670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bCs/>
          <w:iCs/>
          <w:szCs w:val="24"/>
        </w:rPr>
      </w:pPr>
      <w:r w:rsidRPr="006B0C0E">
        <w:rPr>
          <w:rFonts w:cs="Arial"/>
          <w:b/>
          <w:bCs/>
          <w:iCs/>
          <w:szCs w:val="24"/>
        </w:rPr>
        <w:t xml:space="preserve">All applications </w:t>
      </w:r>
      <w:r>
        <w:rPr>
          <w:rFonts w:cs="Arial"/>
          <w:b/>
          <w:bCs/>
          <w:iCs/>
          <w:szCs w:val="24"/>
        </w:rPr>
        <w:t>submitted</w:t>
      </w:r>
      <w:r w:rsidRPr="006B0C0E">
        <w:rPr>
          <w:rFonts w:cs="Arial"/>
          <w:b/>
          <w:bCs/>
          <w:iCs/>
          <w:szCs w:val="24"/>
        </w:rPr>
        <w:t xml:space="preserve"> by </w:t>
      </w:r>
      <w:r>
        <w:rPr>
          <w:rFonts w:cs="Arial"/>
          <w:b/>
          <w:bCs/>
          <w:iCs/>
          <w:szCs w:val="24"/>
        </w:rPr>
        <w:t>a private sector</w:t>
      </w:r>
      <w:r w:rsidRPr="006B0C0E">
        <w:rPr>
          <w:rFonts w:cs="Arial"/>
          <w:b/>
          <w:bCs/>
          <w:iCs/>
          <w:szCs w:val="24"/>
        </w:rPr>
        <w:t xml:space="preserve"> entity must attach </w:t>
      </w:r>
      <w:r>
        <w:rPr>
          <w:rFonts w:cs="Arial"/>
          <w:b/>
          <w:bCs/>
          <w:iCs/>
          <w:szCs w:val="24"/>
        </w:rPr>
        <w:t>a</w:t>
      </w:r>
      <w:r w:rsidRPr="006B0C0E">
        <w:rPr>
          <w:rFonts w:cs="Arial"/>
          <w:b/>
          <w:bCs/>
          <w:iCs/>
          <w:szCs w:val="24"/>
        </w:rPr>
        <w:t xml:space="preserve"> </w:t>
      </w:r>
      <w:r>
        <w:rPr>
          <w:rFonts w:cs="Arial"/>
          <w:b/>
          <w:bCs/>
          <w:iCs/>
          <w:szCs w:val="24"/>
        </w:rPr>
        <w:t>co-sponsoring resolution.</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bCs/>
          <w:iCs/>
          <w:szCs w:val="24"/>
        </w:rPr>
      </w:pPr>
      <w:r>
        <w:rPr>
          <w:rFonts w:cs="Arial"/>
          <w:b/>
          <w:bCs/>
          <w:iCs/>
          <w:szCs w:val="24"/>
        </w:rPr>
        <w:t xml:space="preserve">It must be signed by city, town, </w:t>
      </w:r>
      <w:r w:rsidRPr="006B0C0E">
        <w:rPr>
          <w:rFonts w:cs="Arial"/>
          <w:b/>
          <w:bCs/>
          <w:iCs/>
          <w:szCs w:val="24"/>
        </w:rPr>
        <w:t>county</w:t>
      </w:r>
      <w:r>
        <w:rPr>
          <w:rFonts w:cs="Arial"/>
          <w:b/>
          <w:bCs/>
          <w:iCs/>
          <w:szCs w:val="24"/>
        </w:rPr>
        <w:t xml:space="preserve"> or</w:t>
      </w:r>
      <w:r w:rsidRPr="006B0C0E">
        <w:rPr>
          <w:rFonts w:cs="Arial"/>
          <w:b/>
          <w:bCs/>
          <w:iCs/>
          <w:szCs w:val="24"/>
        </w:rPr>
        <w:t xml:space="preserve"> </w:t>
      </w:r>
      <w:r>
        <w:rPr>
          <w:rFonts w:cs="Arial"/>
          <w:b/>
          <w:bCs/>
          <w:iCs/>
          <w:szCs w:val="24"/>
        </w:rPr>
        <w:t>school district officials, as appropriate.</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Cs/>
          <w:iCs/>
          <w:szCs w:val="24"/>
        </w:rPr>
      </w:pPr>
    </w:p>
    <w:p w:rsidR="00166701" w:rsidRPr="0018393B"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32"/>
          <w:szCs w:val="32"/>
        </w:rPr>
      </w:pPr>
      <w:r w:rsidRPr="0018393B">
        <w:rPr>
          <w:rFonts w:cs="Arial"/>
          <w:b/>
          <w:iCs/>
          <w:sz w:val="32"/>
          <w:szCs w:val="32"/>
        </w:rPr>
        <w:t>CO-SPONSORING SAMPLE RESOLUTION</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6B0C0E">
        <w:rPr>
          <w:rFonts w:cs="Arial"/>
          <w:szCs w:val="24"/>
        </w:rPr>
        <w:t>LOCAL GOVERNMENT</w:t>
      </w:r>
      <w:r>
        <w:rPr>
          <w:rFonts w:cs="Arial"/>
          <w:szCs w:val="24"/>
        </w:rPr>
        <w:t xml:space="preserve"> OR SCHOOL DISTRICT </w:t>
      </w:r>
      <w:r w:rsidRPr="006B0C0E">
        <w:rPr>
          <w:rFonts w:cs="Arial"/>
          <w:szCs w:val="24"/>
        </w:rPr>
        <w:t>CO-SPONSOR CERTIFICATION</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cs="Arial"/>
          <w:szCs w:val="24"/>
        </w:rPr>
      </w:pPr>
      <w:r w:rsidRPr="006B0C0E">
        <w:rPr>
          <w:rFonts w:cs="Arial"/>
          <w:szCs w:val="24"/>
        </w:rPr>
        <w:t xml:space="preserve">As the </w:t>
      </w:r>
      <w:bookmarkStart w:id="10" w:name="Text64"/>
      <w:r>
        <w:rPr>
          <w:rFonts w:cs="Arial"/>
          <w:szCs w:val="24"/>
          <w:u w:val="single"/>
        </w:rPr>
        <w:fldChar w:fldCharType="begin">
          <w:ffData>
            <w:name w:val="Text64"/>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10"/>
      <w:r w:rsidRPr="006B0C0E">
        <w:rPr>
          <w:rFonts w:cs="Arial"/>
          <w:szCs w:val="24"/>
        </w:rPr>
        <w:t xml:space="preserve"> </w:t>
      </w:r>
      <w:r w:rsidRPr="00455D31">
        <w:rPr>
          <w:rFonts w:cs="Arial"/>
          <w:i/>
          <w:sz w:val="20"/>
        </w:rPr>
        <w:t xml:space="preserve">(Mayor/Commissioner/School Board </w:t>
      </w:r>
      <w:r>
        <w:rPr>
          <w:rFonts w:cs="Arial"/>
          <w:i/>
          <w:sz w:val="20"/>
        </w:rPr>
        <w:t>Chairman</w:t>
      </w:r>
      <w:r w:rsidRPr="00455D31">
        <w:rPr>
          <w:rFonts w:cs="Arial"/>
          <w:i/>
          <w:sz w:val="20"/>
        </w:rPr>
        <w:t>)</w:t>
      </w:r>
      <w:r w:rsidRPr="006B0C0E">
        <w:rPr>
          <w:rFonts w:cs="Arial"/>
          <w:szCs w:val="24"/>
        </w:rPr>
        <w:t xml:space="preserve"> of </w:t>
      </w:r>
      <w:bookmarkStart w:id="11" w:name="Text65"/>
      <w:r>
        <w:rPr>
          <w:rFonts w:cs="Arial"/>
          <w:szCs w:val="24"/>
          <w:u w:val="single"/>
        </w:rPr>
        <w:fldChar w:fldCharType="begin">
          <w:ffData>
            <w:name w:val="Text65"/>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bookmarkEnd w:id="11"/>
      <w:r w:rsidRPr="006B0C0E">
        <w:rPr>
          <w:rFonts w:cs="Arial"/>
          <w:szCs w:val="24"/>
        </w:rPr>
        <w:t xml:space="preserve"> </w:t>
      </w:r>
      <w:r w:rsidRPr="00455D31">
        <w:rPr>
          <w:rFonts w:cs="Arial"/>
          <w:i/>
          <w:sz w:val="20"/>
        </w:rPr>
        <w:t>(city, town, county, school district)</w:t>
      </w:r>
      <w:r w:rsidRPr="006B0C0E">
        <w:rPr>
          <w:rFonts w:cs="Arial"/>
          <w:szCs w:val="24"/>
        </w:rPr>
        <w:t xml:space="preserve">, I hereby certify that I am familiar with the </w:t>
      </w:r>
      <w:r>
        <w:rPr>
          <w:rFonts w:cs="Arial"/>
          <w:szCs w:val="24"/>
        </w:rPr>
        <w:t xml:space="preserve">ACOG Public Fleet Conversion </w:t>
      </w:r>
      <w:r w:rsidRPr="006B0C0E">
        <w:rPr>
          <w:rFonts w:cs="Arial"/>
          <w:szCs w:val="24"/>
        </w:rPr>
        <w:t>Grants process for the OCARTS region, and that I or my legal counsel have reviewed the statutory criteria for eligibility and participation in the ACOG Public Fleet Conversion Grants funds. Further, that I have reviewed the ACOG Public Fleet Conversion Grant fund policies, guidelines and rating criteria for the OCARTS region.</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6B0C0E">
        <w:rPr>
          <w:rFonts w:cs="Arial"/>
          <w:szCs w:val="24"/>
        </w:rPr>
        <w:t>The undersigned acknowledge and understand:</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A93789"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hanging="720"/>
        <w:jc w:val="both"/>
        <w:rPr>
          <w:rFonts w:cs="Arial"/>
          <w:szCs w:val="24"/>
        </w:rPr>
      </w:pPr>
      <w:r>
        <w:rPr>
          <w:rFonts w:cs="Arial"/>
          <w:noProof/>
          <w:snapToGrid/>
          <w:szCs w:val="24"/>
        </w:rPr>
        <w:pict>
          <v:shape id="_x0000_s1027" type="#_x0000_t136" style="position:absolute;left:0;text-align:left;margin-left:40.1pt;margin-top:-52.95pt;width:395.1pt;height:122.3pt;rotation:-2959436fd;z-index:251660288" filled="f">
            <v:shadow color="#868686"/>
            <v:textpath style="font-family:&quot;Arial Black&quot;;v-text-kern:t" trim="t" fitpath="t" string="SAMPLE"/>
          </v:shape>
        </w:pict>
      </w:r>
      <w:r w:rsidR="00166701" w:rsidRPr="006B0C0E">
        <w:rPr>
          <w:rFonts w:cs="Arial"/>
          <w:szCs w:val="24"/>
        </w:rPr>
        <w:t>1.</w:t>
      </w:r>
      <w:r w:rsidR="00166701" w:rsidRPr="006B0C0E">
        <w:rPr>
          <w:rFonts w:cs="Arial"/>
          <w:szCs w:val="24"/>
        </w:rPr>
        <w:tab/>
        <w:t>That the completed ACOG Public Fleet Conversion Grants application forms with attached information and the rating criteria for projects will be the only basis utilized to score applications. Any of the specific rating criteria not addressed in the ACOG Public Fleet Conversion Grants Application forms will not be assigned points, and a zero point score will be recorded for that item.</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cs="Arial"/>
          <w:szCs w:val="24"/>
        </w:rPr>
      </w:pPr>
      <w:r w:rsidRPr="006B0C0E">
        <w:rPr>
          <w:rFonts w:cs="Arial"/>
          <w:szCs w:val="24"/>
        </w:rPr>
        <w:t>The grant applicant hereby represents that it will be fully accountable and responsible for all of the grant project implementation, operations and ongoing maintenance. The grant applicant specifically understands that the local or county government</w:t>
      </w:r>
      <w:r>
        <w:rPr>
          <w:rFonts w:cs="Arial"/>
          <w:szCs w:val="24"/>
        </w:rPr>
        <w:t>, or school district</w:t>
      </w:r>
      <w:r w:rsidRPr="006B0C0E">
        <w:rPr>
          <w:rFonts w:cs="Arial"/>
          <w:szCs w:val="24"/>
        </w:rPr>
        <w:t xml:space="preserve"> co-sponsor has no responsibility for any of the grant project implementation, operations or ongoing maintenance, except as otherwise agreed upon between the parties in a separate, written agreement.</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Pr>
          <w:rFonts w:cs="Arial"/>
          <w:szCs w:val="24"/>
          <w:u w:val="single"/>
        </w:rPr>
        <w:tab/>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Pr>
          <w:rFonts w:cs="Arial"/>
          <w:szCs w:val="24"/>
        </w:rPr>
        <w:tab/>
      </w:r>
      <w:r w:rsidRPr="006B0C0E">
        <w:rPr>
          <w:rFonts w:cs="Arial"/>
          <w:szCs w:val="24"/>
        </w:rPr>
        <w:t>(Mayor/Commissioner</w:t>
      </w:r>
      <w:r>
        <w:rPr>
          <w:rFonts w:cs="Arial"/>
          <w:szCs w:val="24"/>
        </w:rPr>
        <w:t>/Chairman</w:t>
      </w:r>
      <w:r w:rsidRPr="006B0C0E">
        <w:rPr>
          <w:rFonts w:cs="Arial"/>
          <w:szCs w:val="24"/>
        </w:rPr>
        <w:t>)</w:t>
      </w:r>
      <w:r w:rsidRPr="006B0C0E">
        <w:rPr>
          <w:rFonts w:cs="Arial"/>
          <w:szCs w:val="24"/>
        </w:rPr>
        <w:tab/>
      </w:r>
      <w:r w:rsidRPr="006B0C0E">
        <w:rPr>
          <w:rFonts w:cs="Arial"/>
          <w:szCs w:val="24"/>
        </w:rPr>
        <w:tab/>
      </w:r>
      <w:r w:rsidRPr="006B0C0E">
        <w:rPr>
          <w:rFonts w:cs="Arial"/>
          <w:szCs w:val="24"/>
        </w:rPr>
        <w:tab/>
      </w:r>
      <w:r w:rsidRPr="006B0C0E">
        <w:rPr>
          <w:rFonts w:cs="Arial"/>
          <w:szCs w:val="24"/>
        </w:rPr>
        <w:tab/>
      </w:r>
      <w:r w:rsidRPr="006B0C0E">
        <w:rPr>
          <w:rFonts w:cs="Arial"/>
          <w:szCs w:val="24"/>
        </w:rPr>
        <w:tab/>
      </w:r>
      <w:r w:rsidRPr="006B0C0E">
        <w:rPr>
          <w:rFonts w:cs="Arial"/>
          <w:szCs w:val="24"/>
        </w:rPr>
        <w:tab/>
        <w:t>Date</w:t>
      </w: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p>
    <w:p w:rsidR="00166701" w:rsidRPr="006B0C0E"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rPr>
        <w:tab/>
      </w:r>
      <w:r w:rsidRPr="006B0C0E">
        <w:rPr>
          <w:rFonts w:cs="Arial"/>
          <w:szCs w:val="24"/>
          <w:u w:val="single"/>
        </w:rPr>
        <w:tab/>
      </w:r>
      <w:r w:rsidRPr="006B0C0E">
        <w:rPr>
          <w:rFonts w:cs="Arial"/>
          <w:szCs w:val="24"/>
          <w:u w:val="single"/>
        </w:rPr>
        <w:tab/>
      </w:r>
      <w:r w:rsidRPr="006B0C0E">
        <w:rPr>
          <w:rFonts w:cs="Arial"/>
          <w:szCs w:val="24"/>
          <w:u w:val="single"/>
        </w:rPr>
        <w:tab/>
      </w:r>
      <w:r w:rsidRPr="006B0C0E">
        <w:rPr>
          <w:rFonts w:cs="Arial"/>
          <w:szCs w:val="24"/>
          <w:u w:val="single"/>
        </w:rPr>
        <w:tab/>
      </w:r>
      <w:r>
        <w:rPr>
          <w:rFonts w:cs="Arial"/>
          <w:szCs w:val="24"/>
          <w:u w:val="single"/>
        </w:rPr>
        <w:tab/>
      </w:r>
    </w:p>
    <w:p w:rsidR="0016670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4"/>
        </w:rPr>
      </w:pPr>
      <w:r>
        <w:rPr>
          <w:rFonts w:cs="Arial"/>
          <w:szCs w:val="24"/>
        </w:rPr>
        <w:tab/>
        <w:t>(</w:t>
      </w:r>
      <w:r w:rsidRPr="006B0C0E">
        <w:rPr>
          <w:rFonts w:cs="Arial"/>
          <w:szCs w:val="24"/>
        </w:rPr>
        <w:t>Name, Title, Signature</w:t>
      </w:r>
      <w:r>
        <w:rPr>
          <w:rFonts w:cs="Arial"/>
          <w:szCs w:val="24"/>
        </w:rPr>
        <w:t xml:space="preserve"> </w:t>
      </w:r>
      <w:r w:rsidRPr="006B0C0E">
        <w:rPr>
          <w:rFonts w:cs="Arial"/>
          <w:szCs w:val="24"/>
        </w:rPr>
        <w:t>of ACOG Public Fleet</w:t>
      </w:r>
      <w:r>
        <w:rPr>
          <w:rFonts w:cs="Arial"/>
          <w:szCs w:val="24"/>
        </w:rPr>
        <w:tab/>
      </w:r>
      <w:r>
        <w:rPr>
          <w:rFonts w:cs="Arial"/>
          <w:szCs w:val="24"/>
        </w:rPr>
        <w:tab/>
      </w:r>
      <w:r>
        <w:rPr>
          <w:rFonts w:cs="Arial"/>
          <w:szCs w:val="24"/>
        </w:rPr>
        <w:tab/>
      </w:r>
      <w:r>
        <w:rPr>
          <w:rFonts w:cs="Arial"/>
          <w:szCs w:val="24"/>
        </w:rPr>
        <w:tab/>
      </w:r>
      <w:r>
        <w:rPr>
          <w:rFonts w:cs="Arial"/>
          <w:szCs w:val="24"/>
        </w:rPr>
        <w:tab/>
        <w:t>Date</w:t>
      </w:r>
    </w:p>
    <w:p w:rsidR="00166701" w:rsidRPr="00194FD1" w:rsidRDefault="00166701" w:rsidP="001667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rFonts w:cs="Arial"/>
          <w:szCs w:val="24"/>
        </w:rPr>
        <w:tab/>
      </w:r>
      <w:r w:rsidRPr="006B0C0E">
        <w:rPr>
          <w:rFonts w:cs="Arial"/>
          <w:szCs w:val="24"/>
        </w:rPr>
        <w:t xml:space="preserve">Conversion Grants </w:t>
      </w:r>
      <w:r>
        <w:rPr>
          <w:rFonts w:cs="Arial"/>
          <w:szCs w:val="24"/>
        </w:rPr>
        <w:t>A</w:t>
      </w:r>
      <w:r w:rsidRPr="006B0C0E">
        <w:rPr>
          <w:rFonts w:cs="Arial"/>
          <w:szCs w:val="24"/>
        </w:rPr>
        <w:t>pplicant/</w:t>
      </w:r>
      <w:r>
        <w:rPr>
          <w:rFonts w:cs="Arial"/>
          <w:szCs w:val="24"/>
        </w:rPr>
        <w:t>B</w:t>
      </w:r>
      <w:r w:rsidRPr="006B0C0E">
        <w:rPr>
          <w:rFonts w:cs="Arial"/>
          <w:szCs w:val="24"/>
        </w:rPr>
        <w:t>eneficiary</w:t>
      </w:r>
      <w:r>
        <w:rPr>
          <w:rFonts w:cs="Arial"/>
          <w:szCs w:val="24"/>
        </w:rPr>
        <w:t>)</w:t>
      </w:r>
    </w:p>
    <w:p w:rsidR="009C132F" w:rsidRDefault="009C132F"/>
    <w:sectPr w:rsidR="009C132F" w:rsidSect="00B27284">
      <w:endnotePr>
        <w:numFmt w:val="decimal"/>
      </w:endnotePr>
      <w:pgSz w:w="12240" w:h="15840" w:code="1"/>
      <w:pgMar w:top="1080" w:right="1080" w:bottom="1080" w:left="108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A7" w:rsidRDefault="00B36383">
      <w:r>
        <w:separator/>
      </w:r>
    </w:p>
  </w:endnote>
  <w:endnote w:type="continuationSeparator" w:id="0">
    <w:p w:rsidR="00B012A7" w:rsidRDefault="00B3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81" w:rsidRPr="006B6E2D" w:rsidRDefault="00AF730C" w:rsidP="006B6E2D">
    <w:pPr>
      <w:pStyle w:val="Footer"/>
      <w:jc w:val="both"/>
    </w:pPr>
    <w:r>
      <w:rPr>
        <w:sz w:val="18"/>
        <w:szCs w:val="18"/>
      </w:rPr>
      <w:tab/>
    </w: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A7" w:rsidRDefault="00B36383">
      <w:r>
        <w:separator/>
      </w:r>
    </w:p>
  </w:footnote>
  <w:footnote w:type="continuationSeparator" w:id="0">
    <w:p w:rsidR="00B012A7" w:rsidRDefault="00B36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0B9E"/>
    <w:multiLevelType w:val="singleLevel"/>
    <w:tmpl w:val="B2305182"/>
    <w:lvl w:ilvl="0">
      <w:start w:val="2"/>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01"/>
    <w:rsid w:val="00166701"/>
    <w:rsid w:val="007B28FA"/>
    <w:rsid w:val="009C132F"/>
    <w:rsid w:val="00A93789"/>
    <w:rsid w:val="00AF730C"/>
    <w:rsid w:val="00B012A7"/>
    <w:rsid w:val="00B01AC2"/>
    <w:rsid w:val="00B36383"/>
    <w:rsid w:val="00D82A32"/>
    <w:rsid w:val="00EB3CCA"/>
    <w:rsid w:val="00FA443F"/>
    <w:rsid w:val="00FA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701"/>
    <w:pPr>
      <w:widowControl w:val="0"/>
      <w:spacing w:after="0" w:line="240" w:lineRule="auto"/>
    </w:pPr>
    <w:rPr>
      <w:rFonts w:ascii="Calibri" w:hAnsi="Calibri" w:cs="Times New Roman"/>
      <w:snapToGrid w:val="0"/>
      <w:sz w:val="24"/>
      <w:szCs w:val="20"/>
    </w:rPr>
  </w:style>
  <w:style w:type="paragraph" w:styleId="Heading2">
    <w:name w:val="heading 2"/>
    <w:basedOn w:val="Normal"/>
    <w:next w:val="Normal"/>
    <w:link w:val="Heading2Char"/>
    <w:autoRedefine/>
    <w:qFormat/>
    <w:rsid w:val="00A93789"/>
    <w:pPr>
      <w:keepNext/>
      <w:tabs>
        <w:tab w:val="center" w:pos="4680"/>
      </w:tabs>
      <w:outlineLvl w:val="1"/>
    </w:pPr>
    <w:rPr>
      <w:b/>
      <w:caps/>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Release">
    <w:name w:val="News Release"/>
    <w:basedOn w:val="Normal"/>
    <w:link w:val="NewsReleaseChar"/>
    <w:qFormat/>
    <w:rsid w:val="00D82A32"/>
    <w:pPr>
      <w:spacing w:before="120" w:line="300" w:lineRule="auto"/>
    </w:pPr>
  </w:style>
  <w:style w:type="character" w:customStyle="1" w:styleId="NewsReleaseChar">
    <w:name w:val="News Release Char"/>
    <w:basedOn w:val="DefaultParagraphFont"/>
    <w:link w:val="NewsRelease"/>
    <w:rsid w:val="00D82A32"/>
    <w:rPr>
      <w:sz w:val="24"/>
    </w:rPr>
  </w:style>
  <w:style w:type="character" w:customStyle="1" w:styleId="Heading2Char">
    <w:name w:val="Heading 2 Char"/>
    <w:basedOn w:val="DefaultParagraphFont"/>
    <w:link w:val="Heading2"/>
    <w:rsid w:val="00A93789"/>
    <w:rPr>
      <w:rFonts w:ascii="Calibri" w:hAnsi="Calibri" w:cs="Times New Roman"/>
      <w:b/>
      <w:caps/>
      <w:snapToGrid w:val="0"/>
      <w:color w:val="1F497D" w:themeColor="text2"/>
      <w:sz w:val="32"/>
      <w:szCs w:val="32"/>
    </w:rPr>
  </w:style>
  <w:style w:type="paragraph" w:styleId="BodyTextIndent2">
    <w:name w:val="Body Text Indent 2"/>
    <w:basedOn w:val="Normal"/>
    <w:link w:val="BodyTextIndent2Char"/>
    <w:rsid w:val="00166701"/>
    <w:pPr>
      <w:ind w:firstLine="720"/>
    </w:pPr>
  </w:style>
  <w:style w:type="character" w:customStyle="1" w:styleId="BodyTextIndent2Char">
    <w:name w:val="Body Text Indent 2 Char"/>
    <w:basedOn w:val="DefaultParagraphFont"/>
    <w:link w:val="BodyTextIndent2"/>
    <w:rsid w:val="00166701"/>
    <w:rPr>
      <w:rFonts w:ascii="Calibri" w:hAnsi="Calibri" w:cs="Times New Roman"/>
      <w:snapToGrid w:val="0"/>
      <w:sz w:val="24"/>
      <w:szCs w:val="20"/>
    </w:rPr>
  </w:style>
  <w:style w:type="paragraph" w:styleId="Footer">
    <w:name w:val="footer"/>
    <w:basedOn w:val="Normal"/>
    <w:link w:val="FooterChar"/>
    <w:uiPriority w:val="99"/>
    <w:rsid w:val="00166701"/>
    <w:pPr>
      <w:tabs>
        <w:tab w:val="center" w:pos="4320"/>
        <w:tab w:val="right" w:pos="8640"/>
      </w:tabs>
    </w:pPr>
  </w:style>
  <w:style w:type="character" w:customStyle="1" w:styleId="FooterChar">
    <w:name w:val="Footer Char"/>
    <w:basedOn w:val="DefaultParagraphFont"/>
    <w:link w:val="Footer"/>
    <w:uiPriority w:val="99"/>
    <w:rsid w:val="00166701"/>
    <w:rPr>
      <w:rFonts w:ascii="Calibri" w:hAnsi="Calibri" w:cs="Times New Roman"/>
      <w:snapToGrid w:val="0"/>
      <w:sz w:val="24"/>
      <w:szCs w:val="20"/>
    </w:rPr>
  </w:style>
  <w:style w:type="paragraph" w:styleId="Header">
    <w:name w:val="header"/>
    <w:basedOn w:val="Normal"/>
    <w:link w:val="HeaderChar"/>
    <w:uiPriority w:val="99"/>
    <w:unhideWhenUsed/>
    <w:rsid w:val="00B36383"/>
    <w:pPr>
      <w:tabs>
        <w:tab w:val="center" w:pos="4680"/>
        <w:tab w:val="right" w:pos="9360"/>
      </w:tabs>
    </w:pPr>
  </w:style>
  <w:style w:type="character" w:customStyle="1" w:styleId="HeaderChar">
    <w:name w:val="Header Char"/>
    <w:basedOn w:val="DefaultParagraphFont"/>
    <w:link w:val="Header"/>
    <w:uiPriority w:val="99"/>
    <w:rsid w:val="00B36383"/>
    <w:rPr>
      <w:rFonts w:ascii="Calibri" w:hAnsi="Calibri"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701"/>
    <w:pPr>
      <w:widowControl w:val="0"/>
      <w:spacing w:after="0" w:line="240" w:lineRule="auto"/>
    </w:pPr>
    <w:rPr>
      <w:rFonts w:ascii="Calibri" w:hAnsi="Calibri" w:cs="Times New Roman"/>
      <w:snapToGrid w:val="0"/>
      <w:sz w:val="24"/>
      <w:szCs w:val="20"/>
    </w:rPr>
  </w:style>
  <w:style w:type="paragraph" w:styleId="Heading2">
    <w:name w:val="heading 2"/>
    <w:basedOn w:val="Normal"/>
    <w:next w:val="Normal"/>
    <w:link w:val="Heading2Char"/>
    <w:autoRedefine/>
    <w:qFormat/>
    <w:rsid w:val="00A93789"/>
    <w:pPr>
      <w:keepNext/>
      <w:tabs>
        <w:tab w:val="center" w:pos="4680"/>
      </w:tabs>
      <w:outlineLvl w:val="1"/>
    </w:pPr>
    <w:rPr>
      <w:b/>
      <w:caps/>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Release">
    <w:name w:val="News Release"/>
    <w:basedOn w:val="Normal"/>
    <w:link w:val="NewsReleaseChar"/>
    <w:qFormat/>
    <w:rsid w:val="00D82A32"/>
    <w:pPr>
      <w:spacing w:before="120" w:line="300" w:lineRule="auto"/>
    </w:pPr>
  </w:style>
  <w:style w:type="character" w:customStyle="1" w:styleId="NewsReleaseChar">
    <w:name w:val="News Release Char"/>
    <w:basedOn w:val="DefaultParagraphFont"/>
    <w:link w:val="NewsRelease"/>
    <w:rsid w:val="00D82A32"/>
    <w:rPr>
      <w:sz w:val="24"/>
    </w:rPr>
  </w:style>
  <w:style w:type="character" w:customStyle="1" w:styleId="Heading2Char">
    <w:name w:val="Heading 2 Char"/>
    <w:basedOn w:val="DefaultParagraphFont"/>
    <w:link w:val="Heading2"/>
    <w:rsid w:val="00A93789"/>
    <w:rPr>
      <w:rFonts w:ascii="Calibri" w:hAnsi="Calibri" w:cs="Times New Roman"/>
      <w:b/>
      <w:caps/>
      <w:snapToGrid w:val="0"/>
      <w:color w:val="1F497D" w:themeColor="text2"/>
      <w:sz w:val="32"/>
      <w:szCs w:val="32"/>
    </w:rPr>
  </w:style>
  <w:style w:type="paragraph" w:styleId="BodyTextIndent2">
    <w:name w:val="Body Text Indent 2"/>
    <w:basedOn w:val="Normal"/>
    <w:link w:val="BodyTextIndent2Char"/>
    <w:rsid w:val="00166701"/>
    <w:pPr>
      <w:ind w:firstLine="720"/>
    </w:pPr>
  </w:style>
  <w:style w:type="character" w:customStyle="1" w:styleId="BodyTextIndent2Char">
    <w:name w:val="Body Text Indent 2 Char"/>
    <w:basedOn w:val="DefaultParagraphFont"/>
    <w:link w:val="BodyTextIndent2"/>
    <w:rsid w:val="00166701"/>
    <w:rPr>
      <w:rFonts w:ascii="Calibri" w:hAnsi="Calibri" w:cs="Times New Roman"/>
      <w:snapToGrid w:val="0"/>
      <w:sz w:val="24"/>
      <w:szCs w:val="20"/>
    </w:rPr>
  </w:style>
  <w:style w:type="paragraph" w:styleId="Footer">
    <w:name w:val="footer"/>
    <w:basedOn w:val="Normal"/>
    <w:link w:val="FooterChar"/>
    <w:uiPriority w:val="99"/>
    <w:rsid w:val="00166701"/>
    <w:pPr>
      <w:tabs>
        <w:tab w:val="center" w:pos="4320"/>
        <w:tab w:val="right" w:pos="8640"/>
      </w:tabs>
    </w:pPr>
  </w:style>
  <w:style w:type="character" w:customStyle="1" w:styleId="FooterChar">
    <w:name w:val="Footer Char"/>
    <w:basedOn w:val="DefaultParagraphFont"/>
    <w:link w:val="Footer"/>
    <w:uiPriority w:val="99"/>
    <w:rsid w:val="00166701"/>
    <w:rPr>
      <w:rFonts w:ascii="Calibri" w:hAnsi="Calibri" w:cs="Times New Roman"/>
      <w:snapToGrid w:val="0"/>
      <w:sz w:val="24"/>
      <w:szCs w:val="20"/>
    </w:rPr>
  </w:style>
  <w:style w:type="paragraph" w:styleId="Header">
    <w:name w:val="header"/>
    <w:basedOn w:val="Normal"/>
    <w:link w:val="HeaderChar"/>
    <w:uiPriority w:val="99"/>
    <w:unhideWhenUsed/>
    <w:rsid w:val="00B36383"/>
    <w:pPr>
      <w:tabs>
        <w:tab w:val="center" w:pos="4680"/>
        <w:tab w:val="right" w:pos="9360"/>
      </w:tabs>
    </w:pPr>
  </w:style>
  <w:style w:type="character" w:customStyle="1" w:styleId="HeaderChar">
    <w:name w:val="Header Char"/>
    <w:basedOn w:val="DefaultParagraphFont"/>
    <w:link w:val="Header"/>
    <w:uiPriority w:val="99"/>
    <w:rsid w:val="00B36383"/>
    <w:rPr>
      <w:rFonts w:ascii="Calibri" w:hAnsi="Calibri"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3851</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SECTION 10 - ASSURANCES &amp; RESOLUTIONS</vt:lpstr>
    </vt:vector>
  </TitlesOfParts>
  <Company>HP</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Anderson</dc:creator>
  <cp:lastModifiedBy>Yvonne Anderson</cp:lastModifiedBy>
  <cp:revision>2</cp:revision>
  <dcterms:created xsi:type="dcterms:W3CDTF">2014-06-24T17:59:00Z</dcterms:created>
  <dcterms:modified xsi:type="dcterms:W3CDTF">2014-06-24T17:59:00Z</dcterms:modified>
</cp:coreProperties>
</file>